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AEB" w:rsidRDefault="00031AEB" w:rsidP="00031AEB">
      <w:pPr>
        <w:tabs>
          <w:tab w:val="left" w:pos="8222"/>
          <w:tab w:val="left" w:pos="8280"/>
        </w:tabs>
        <w:rPr>
          <w:rFonts w:eastAsia="仿宋_GB2312"/>
          <w:sz w:val="32"/>
        </w:rPr>
      </w:pPr>
      <w:r>
        <w:rPr>
          <w:rFonts w:eastAsia="仿宋_GB2312"/>
          <w:sz w:val="32"/>
        </w:rPr>
        <w:t>附件</w:t>
      </w:r>
      <w:r>
        <w:rPr>
          <w:rFonts w:eastAsia="仿宋_GB2312"/>
          <w:sz w:val="32"/>
        </w:rPr>
        <w:t>1</w:t>
      </w:r>
    </w:p>
    <w:p w:rsidR="00031AEB" w:rsidRDefault="00031AEB" w:rsidP="00031AEB">
      <w:pPr>
        <w:jc w:val="center"/>
        <w:rPr>
          <w:rFonts w:ascii="华文中宋" w:eastAsia="华文中宋" w:hAnsi="华文中宋"/>
          <w:sz w:val="36"/>
          <w:szCs w:val="36"/>
        </w:rPr>
      </w:pPr>
      <w:r>
        <w:rPr>
          <w:rFonts w:ascii="华文中宋" w:eastAsia="华文中宋" w:hAnsi="华文中宋" w:hint="eastAsia"/>
          <w:sz w:val="36"/>
          <w:szCs w:val="36"/>
        </w:rPr>
        <w:t>中科院苏州医工所</w:t>
      </w:r>
    </w:p>
    <w:p w:rsidR="00031AEB" w:rsidRPr="00B311A1" w:rsidRDefault="00031AEB" w:rsidP="00031AEB">
      <w:pPr>
        <w:jc w:val="center"/>
        <w:rPr>
          <w:rFonts w:ascii="华文中宋" w:eastAsia="华文中宋" w:hAnsi="华文中宋"/>
          <w:sz w:val="36"/>
          <w:szCs w:val="36"/>
        </w:rPr>
      </w:pPr>
      <w:r w:rsidRPr="00B311A1">
        <w:rPr>
          <w:rFonts w:ascii="华文中宋" w:eastAsia="华文中宋" w:hAnsi="华文中宋" w:hint="eastAsia"/>
          <w:sz w:val="36"/>
          <w:szCs w:val="36"/>
        </w:rPr>
        <w:t>研究</w:t>
      </w:r>
      <w:r>
        <w:rPr>
          <w:rFonts w:ascii="华文中宋" w:eastAsia="华文中宋" w:hAnsi="华文中宋" w:hint="eastAsia"/>
          <w:sz w:val="36"/>
          <w:szCs w:val="36"/>
        </w:rPr>
        <w:t>和</w:t>
      </w:r>
      <w:r w:rsidRPr="00B311A1">
        <w:rPr>
          <w:rFonts w:ascii="华文中宋" w:eastAsia="华文中宋" w:hAnsi="华文中宋" w:hint="eastAsia"/>
          <w:sz w:val="36"/>
          <w:szCs w:val="36"/>
        </w:rPr>
        <w:t>管理部门机构设置方案</w:t>
      </w:r>
      <w:r>
        <w:rPr>
          <w:rFonts w:ascii="华文中宋" w:eastAsia="华文中宋" w:hAnsi="华文中宋" w:hint="eastAsia"/>
          <w:sz w:val="36"/>
          <w:szCs w:val="36"/>
        </w:rPr>
        <w:t>及职责</w:t>
      </w:r>
    </w:p>
    <w:p w:rsidR="00031AEB" w:rsidRDefault="00031AEB" w:rsidP="00031AEB">
      <w:pPr>
        <w:rPr>
          <w:rFonts w:eastAsia="黑体"/>
          <w:sz w:val="36"/>
          <w:szCs w:val="36"/>
        </w:rPr>
      </w:pPr>
    </w:p>
    <w:p w:rsidR="00031AEB" w:rsidRPr="00065CCD" w:rsidRDefault="00031AEB" w:rsidP="00031AEB">
      <w:pPr>
        <w:rPr>
          <w:rFonts w:eastAsia="仿宋_GB2312"/>
          <w:b/>
          <w:sz w:val="32"/>
          <w:szCs w:val="32"/>
        </w:rPr>
      </w:pPr>
      <w:r w:rsidRPr="00065CCD">
        <w:rPr>
          <w:rFonts w:eastAsia="仿宋_GB2312"/>
          <w:b/>
          <w:sz w:val="32"/>
          <w:szCs w:val="32"/>
        </w:rPr>
        <w:t xml:space="preserve">    </w:t>
      </w:r>
      <w:r w:rsidRPr="00065CCD">
        <w:rPr>
          <w:rFonts w:eastAsia="仿宋_GB2312"/>
          <w:b/>
          <w:sz w:val="32"/>
          <w:szCs w:val="32"/>
        </w:rPr>
        <w:t>一、研究部门机构设置</w:t>
      </w:r>
      <w:r>
        <w:rPr>
          <w:rFonts w:eastAsia="仿宋_GB2312" w:hint="eastAsia"/>
          <w:b/>
          <w:sz w:val="32"/>
          <w:szCs w:val="32"/>
        </w:rPr>
        <w:t>及职责</w:t>
      </w:r>
    </w:p>
    <w:p w:rsidR="00031AEB" w:rsidRPr="00065CCD" w:rsidRDefault="00031AEB" w:rsidP="00031AEB">
      <w:pPr>
        <w:ind w:leftChars="-6" w:left="-13" w:firstLineChars="197" w:firstLine="630"/>
        <w:rPr>
          <w:rFonts w:eastAsia="仿宋_GB2312"/>
          <w:sz w:val="32"/>
          <w:szCs w:val="32"/>
        </w:rPr>
      </w:pPr>
      <w:r w:rsidRPr="00065CCD">
        <w:rPr>
          <w:rFonts w:eastAsia="仿宋_GB2312"/>
          <w:sz w:val="32"/>
          <w:szCs w:val="32"/>
        </w:rPr>
        <w:t>研究部门设置</w:t>
      </w:r>
      <w:r>
        <w:rPr>
          <w:rFonts w:eastAsia="仿宋_GB2312" w:hint="eastAsia"/>
          <w:sz w:val="32"/>
          <w:szCs w:val="32"/>
        </w:rPr>
        <w:t>7</w:t>
      </w:r>
      <w:r w:rsidRPr="00065CCD">
        <w:rPr>
          <w:rFonts w:eastAsia="仿宋_GB2312"/>
          <w:sz w:val="32"/>
          <w:szCs w:val="32"/>
        </w:rPr>
        <w:t>个研究室，具体如下：</w:t>
      </w:r>
    </w:p>
    <w:p w:rsidR="00031AEB" w:rsidRDefault="00031AEB" w:rsidP="00031AEB">
      <w:pPr>
        <w:ind w:leftChars="-6" w:left="-13" w:firstLineChars="197" w:firstLine="630"/>
        <w:rPr>
          <w:rFonts w:eastAsia="仿宋_GB2312"/>
          <w:sz w:val="32"/>
          <w:szCs w:val="32"/>
        </w:rPr>
      </w:pPr>
      <w:r>
        <w:rPr>
          <w:rFonts w:eastAsia="仿宋_GB2312" w:hint="eastAsia"/>
          <w:sz w:val="32"/>
          <w:szCs w:val="32"/>
        </w:rPr>
        <w:t>(</w:t>
      </w:r>
      <w:r>
        <w:rPr>
          <w:rFonts w:eastAsia="仿宋_GB2312" w:hint="eastAsia"/>
          <w:sz w:val="32"/>
          <w:szCs w:val="32"/>
        </w:rPr>
        <w:t>一</w:t>
      </w:r>
      <w:r>
        <w:rPr>
          <w:rFonts w:eastAsia="仿宋_GB2312" w:hint="eastAsia"/>
          <w:sz w:val="32"/>
          <w:szCs w:val="32"/>
        </w:rPr>
        <w:t xml:space="preserve">) </w:t>
      </w:r>
      <w:r>
        <w:rPr>
          <w:rFonts w:eastAsia="仿宋_GB2312" w:hint="eastAsia"/>
          <w:sz w:val="32"/>
          <w:szCs w:val="32"/>
        </w:rPr>
        <w:t>医学检验制品研究室</w:t>
      </w:r>
    </w:p>
    <w:p w:rsidR="00031AEB" w:rsidRPr="00065CCD" w:rsidRDefault="00031AEB" w:rsidP="00031AEB">
      <w:pPr>
        <w:ind w:leftChars="-6" w:left="-13" w:firstLineChars="197" w:firstLine="630"/>
        <w:rPr>
          <w:rFonts w:eastAsia="仿宋_GB2312"/>
          <w:sz w:val="32"/>
          <w:szCs w:val="32"/>
        </w:rPr>
      </w:pPr>
      <w:r>
        <w:rPr>
          <w:rFonts w:eastAsia="仿宋_GB2312" w:hint="eastAsia"/>
          <w:sz w:val="32"/>
          <w:szCs w:val="32"/>
        </w:rPr>
        <w:t>开展临床检验方法、体外诊断试剂及临床检验仪器等方面的研究。</w:t>
      </w:r>
    </w:p>
    <w:p w:rsidR="00031AEB" w:rsidRDefault="00031AEB" w:rsidP="00031AEB">
      <w:pPr>
        <w:ind w:firstLineChars="200" w:firstLine="640"/>
        <w:jc w:val="left"/>
        <w:rPr>
          <w:rFonts w:eastAsia="仿宋_GB2312"/>
          <w:sz w:val="32"/>
          <w:szCs w:val="32"/>
        </w:rPr>
      </w:pPr>
      <w:r>
        <w:rPr>
          <w:rFonts w:eastAsia="仿宋_GB2312" w:hint="eastAsia"/>
          <w:sz w:val="32"/>
          <w:szCs w:val="32"/>
        </w:rPr>
        <w:t>(</w:t>
      </w:r>
      <w:r>
        <w:rPr>
          <w:rFonts w:eastAsia="仿宋_GB2312" w:hint="eastAsia"/>
          <w:sz w:val="32"/>
          <w:szCs w:val="32"/>
        </w:rPr>
        <w:t>二</w:t>
      </w:r>
      <w:r>
        <w:rPr>
          <w:rFonts w:eastAsia="仿宋_GB2312" w:hint="eastAsia"/>
          <w:sz w:val="32"/>
          <w:szCs w:val="32"/>
        </w:rPr>
        <w:t xml:space="preserve">) </w:t>
      </w:r>
      <w:r>
        <w:rPr>
          <w:rFonts w:eastAsia="仿宋_GB2312" w:hint="eastAsia"/>
          <w:sz w:val="32"/>
          <w:szCs w:val="32"/>
        </w:rPr>
        <w:t>医用光学研究室</w:t>
      </w:r>
    </w:p>
    <w:p w:rsidR="00031AEB" w:rsidRPr="00537193" w:rsidRDefault="00031AEB" w:rsidP="00031AEB">
      <w:pPr>
        <w:ind w:firstLineChars="200" w:firstLine="640"/>
        <w:jc w:val="left"/>
        <w:rPr>
          <w:rFonts w:eastAsia="仿宋_GB2312"/>
          <w:sz w:val="32"/>
          <w:szCs w:val="32"/>
        </w:rPr>
      </w:pPr>
      <w:r>
        <w:rPr>
          <w:rFonts w:eastAsia="仿宋_GB2312" w:hint="eastAsia"/>
          <w:sz w:val="32"/>
          <w:szCs w:val="32"/>
        </w:rPr>
        <w:t>开展以光学技术为核心的医用光源技术、医用光学成像技术、医用光学设备与仪器等方向的研究，将光学技术应用于生物工程领域，研究开发以光学技术为核心的新型诊断与治疗仪器。</w:t>
      </w:r>
    </w:p>
    <w:p w:rsidR="00031AEB" w:rsidRDefault="00031AEB" w:rsidP="00031AEB">
      <w:pPr>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三</w:t>
      </w:r>
      <w:r>
        <w:rPr>
          <w:rFonts w:eastAsia="仿宋_GB2312" w:hint="eastAsia"/>
          <w:sz w:val="32"/>
          <w:szCs w:val="32"/>
        </w:rPr>
        <w:t xml:space="preserve">) </w:t>
      </w:r>
      <w:r>
        <w:rPr>
          <w:rFonts w:eastAsia="仿宋_GB2312" w:hint="eastAsia"/>
          <w:sz w:val="32"/>
          <w:szCs w:val="32"/>
        </w:rPr>
        <w:t>医学影像技术研究室</w:t>
      </w:r>
    </w:p>
    <w:p w:rsidR="00031AEB" w:rsidRPr="00065CCD" w:rsidRDefault="00031AEB" w:rsidP="00031AEB">
      <w:pPr>
        <w:ind w:firstLineChars="200" w:firstLine="640"/>
        <w:rPr>
          <w:rFonts w:eastAsia="仿宋_GB2312"/>
          <w:sz w:val="32"/>
          <w:szCs w:val="32"/>
        </w:rPr>
      </w:pPr>
      <w:r>
        <w:rPr>
          <w:rFonts w:eastAsia="仿宋_GB2312" w:hint="eastAsia"/>
          <w:sz w:val="32"/>
          <w:szCs w:val="32"/>
        </w:rPr>
        <w:t>开展基于声学、电学、磁学、高能射线等医学成像技术研究，研究开发高端医学影像装备。</w:t>
      </w:r>
    </w:p>
    <w:p w:rsidR="00031AEB" w:rsidRDefault="00031AEB" w:rsidP="00031AEB">
      <w:pPr>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四</w:t>
      </w:r>
      <w:r>
        <w:rPr>
          <w:rFonts w:eastAsia="仿宋_GB2312" w:hint="eastAsia"/>
          <w:sz w:val="32"/>
          <w:szCs w:val="32"/>
        </w:rPr>
        <w:t xml:space="preserve">) </w:t>
      </w:r>
      <w:r>
        <w:rPr>
          <w:rFonts w:eastAsia="仿宋_GB2312" w:hint="eastAsia"/>
          <w:sz w:val="32"/>
          <w:szCs w:val="32"/>
        </w:rPr>
        <w:t>医用电子技术研究室</w:t>
      </w:r>
    </w:p>
    <w:p w:rsidR="00031AEB" w:rsidRPr="00065CCD" w:rsidRDefault="00031AEB" w:rsidP="00031AEB">
      <w:pPr>
        <w:ind w:firstLineChars="200" w:firstLine="640"/>
        <w:rPr>
          <w:rFonts w:eastAsia="仿宋_GB2312"/>
          <w:sz w:val="32"/>
          <w:szCs w:val="32"/>
        </w:rPr>
      </w:pPr>
      <w:r>
        <w:rPr>
          <w:rFonts w:eastAsia="仿宋_GB2312" w:hint="eastAsia"/>
          <w:sz w:val="32"/>
          <w:szCs w:val="32"/>
        </w:rPr>
        <w:t>开展以电子技术为核心的人体生理参数的监测及重大疾病的治疗方法研究，研究与开发穿戴式、植入式等新型生物医学电子仪器。</w:t>
      </w:r>
    </w:p>
    <w:p w:rsidR="00031AEB" w:rsidRDefault="00031AEB" w:rsidP="00031AEB">
      <w:pPr>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五</w:t>
      </w:r>
      <w:r>
        <w:rPr>
          <w:rFonts w:eastAsia="仿宋_GB2312" w:hint="eastAsia"/>
          <w:sz w:val="32"/>
          <w:szCs w:val="32"/>
        </w:rPr>
        <w:t xml:space="preserve">) </w:t>
      </w:r>
      <w:r>
        <w:rPr>
          <w:rFonts w:eastAsia="仿宋_GB2312" w:hint="eastAsia"/>
          <w:sz w:val="32"/>
          <w:szCs w:val="32"/>
        </w:rPr>
        <w:t>医用精密机械研究室</w:t>
      </w:r>
    </w:p>
    <w:p w:rsidR="00031AEB" w:rsidRPr="00065CCD" w:rsidRDefault="00031AEB" w:rsidP="00031AEB">
      <w:pPr>
        <w:ind w:firstLineChars="200" w:firstLine="640"/>
        <w:rPr>
          <w:rFonts w:eastAsia="仿宋_GB2312"/>
          <w:sz w:val="32"/>
          <w:szCs w:val="32"/>
        </w:rPr>
      </w:pPr>
      <w:r>
        <w:rPr>
          <w:rFonts w:eastAsia="仿宋_GB2312" w:hint="eastAsia"/>
          <w:sz w:val="32"/>
          <w:szCs w:val="32"/>
        </w:rPr>
        <w:lastRenderedPageBreak/>
        <w:t>开展精密机械新原理、新方法和新技术研究，将精密机械技术应用于生物工程领域，开发以精密机械为核心技术的医疗仪器。</w:t>
      </w:r>
    </w:p>
    <w:p w:rsidR="00031AEB" w:rsidRDefault="00031AEB" w:rsidP="00031AEB">
      <w:pPr>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六</w:t>
      </w:r>
      <w:r>
        <w:rPr>
          <w:rFonts w:eastAsia="仿宋_GB2312" w:hint="eastAsia"/>
          <w:sz w:val="32"/>
          <w:szCs w:val="32"/>
        </w:rPr>
        <w:t xml:space="preserve">) </w:t>
      </w:r>
      <w:r>
        <w:rPr>
          <w:rFonts w:eastAsia="仿宋_GB2312" w:hint="eastAsia"/>
          <w:sz w:val="32"/>
          <w:szCs w:val="32"/>
        </w:rPr>
        <w:t>医用微纳技术研究室</w:t>
      </w:r>
    </w:p>
    <w:p w:rsidR="00031AEB" w:rsidRPr="00065CCD" w:rsidRDefault="00031AEB" w:rsidP="00031AEB">
      <w:pPr>
        <w:ind w:firstLineChars="200" w:firstLine="640"/>
        <w:rPr>
          <w:rFonts w:eastAsia="仿宋_GB2312"/>
          <w:sz w:val="32"/>
          <w:szCs w:val="32"/>
        </w:rPr>
      </w:pPr>
      <w:r>
        <w:rPr>
          <w:rFonts w:eastAsia="仿宋_GB2312" w:hint="eastAsia"/>
          <w:sz w:val="32"/>
          <w:szCs w:val="32"/>
        </w:rPr>
        <w:t>开展以微纳机械新原理、新方法、新技术研究，开发以微纳技术为核心的生物医学传感器和系统。</w:t>
      </w:r>
    </w:p>
    <w:tbl>
      <w:tblPr>
        <w:tblW w:w="5017" w:type="pct"/>
        <w:jc w:val="center"/>
        <w:tblCellSpacing w:w="0" w:type="dxa"/>
        <w:tblCellMar>
          <w:left w:w="0" w:type="dxa"/>
          <w:right w:w="0" w:type="dxa"/>
        </w:tblCellMar>
        <w:tblLook w:val="04A0" w:firstRow="1" w:lastRow="0" w:firstColumn="1" w:lastColumn="0" w:noHBand="0" w:noVBand="1"/>
      </w:tblPr>
      <w:tblGrid>
        <w:gridCol w:w="8334"/>
      </w:tblGrid>
      <w:tr w:rsidR="00031AEB" w:rsidTr="009F00AE">
        <w:trPr>
          <w:trHeight w:val="911"/>
          <w:tblCellSpacing w:w="0" w:type="dxa"/>
          <w:jc w:val="center"/>
        </w:trPr>
        <w:tc>
          <w:tcPr>
            <w:tcW w:w="0" w:type="auto"/>
            <w:hideMark/>
          </w:tcPr>
          <w:p w:rsidR="00031AEB" w:rsidRDefault="00031AEB" w:rsidP="009F00AE">
            <w:pPr>
              <w:spacing w:line="450" w:lineRule="atLeas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七</w:t>
            </w:r>
            <w:r>
              <w:rPr>
                <w:rFonts w:eastAsia="仿宋_GB2312" w:hint="eastAsia"/>
                <w:sz w:val="32"/>
                <w:szCs w:val="32"/>
              </w:rPr>
              <w:t xml:space="preserve">) </w:t>
            </w:r>
            <w:r>
              <w:rPr>
                <w:rFonts w:eastAsia="仿宋_GB2312" w:hint="eastAsia"/>
                <w:sz w:val="32"/>
                <w:szCs w:val="32"/>
              </w:rPr>
              <w:t>半导体光电子技术研究室</w:t>
            </w:r>
          </w:p>
          <w:p w:rsidR="00031AEB" w:rsidRDefault="00031AEB" w:rsidP="009F00AE">
            <w:pPr>
              <w:spacing w:line="450" w:lineRule="atLeast"/>
              <w:ind w:firstLineChars="200" w:firstLine="640"/>
              <w:rPr>
                <w:rFonts w:ascii="宋体" w:hAnsi="宋体" w:cs="宋体"/>
                <w:b/>
                <w:bCs/>
                <w:color w:val="0033FF"/>
                <w:sz w:val="30"/>
                <w:szCs w:val="30"/>
              </w:rPr>
            </w:pPr>
            <w:r>
              <w:rPr>
                <w:rFonts w:eastAsia="仿宋_GB2312" w:hint="eastAsia"/>
                <w:sz w:val="32"/>
                <w:szCs w:val="32"/>
              </w:rPr>
              <w:t>开展以高功率半导体技术为核心的光电子技术研究。</w:t>
            </w:r>
          </w:p>
        </w:tc>
      </w:tr>
      <w:tr w:rsidR="00031AEB" w:rsidTr="009F00AE">
        <w:trPr>
          <w:tblCellSpacing w:w="0" w:type="dxa"/>
          <w:jc w:val="center"/>
        </w:trPr>
        <w:tc>
          <w:tcPr>
            <w:tcW w:w="0" w:type="auto"/>
            <w:hideMark/>
          </w:tcPr>
          <w:p w:rsidR="00031AEB" w:rsidRDefault="00031AEB" w:rsidP="009F00AE">
            <w:pPr>
              <w:spacing w:line="270" w:lineRule="atLeast"/>
              <w:rPr>
                <w:rFonts w:ascii="宋体" w:hAnsi="宋体" w:cs="宋体"/>
                <w:color w:val="373737"/>
                <w:sz w:val="18"/>
                <w:szCs w:val="18"/>
              </w:rPr>
            </w:pPr>
          </w:p>
        </w:tc>
      </w:tr>
      <w:tr w:rsidR="00031AEB" w:rsidTr="009F00AE">
        <w:trPr>
          <w:tblCellSpacing w:w="0" w:type="dxa"/>
          <w:jc w:val="center"/>
        </w:trPr>
        <w:tc>
          <w:tcPr>
            <w:tcW w:w="0" w:type="auto"/>
            <w:tcMar>
              <w:top w:w="300" w:type="dxa"/>
              <w:left w:w="0" w:type="dxa"/>
              <w:bottom w:w="150" w:type="dxa"/>
              <w:right w:w="0" w:type="dxa"/>
            </w:tcMar>
            <w:hideMark/>
          </w:tcPr>
          <w:p w:rsidR="00031AEB" w:rsidRDefault="00031AEB" w:rsidP="009F00AE">
            <w:pPr>
              <w:spacing w:line="375" w:lineRule="atLeast"/>
              <w:ind w:firstLine="420"/>
              <w:jc w:val="center"/>
              <w:rPr>
                <w:rFonts w:ascii="Arial" w:hAnsi="Arial" w:cs="Arial"/>
                <w:color w:val="373737"/>
                <w:szCs w:val="21"/>
              </w:rPr>
            </w:pPr>
          </w:p>
        </w:tc>
      </w:tr>
    </w:tbl>
    <w:p w:rsidR="00031AEB" w:rsidRPr="00065CCD" w:rsidRDefault="00031AEB" w:rsidP="00031AEB">
      <w:pPr>
        <w:ind w:firstLineChars="200" w:firstLine="643"/>
        <w:rPr>
          <w:rFonts w:eastAsia="仿宋_GB2312"/>
          <w:b/>
          <w:sz w:val="32"/>
          <w:szCs w:val="32"/>
        </w:rPr>
      </w:pPr>
      <w:r w:rsidRPr="00065CCD">
        <w:rPr>
          <w:rFonts w:eastAsia="仿宋_GB2312"/>
          <w:b/>
          <w:sz w:val="32"/>
          <w:szCs w:val="32"/>
        </w:rPr>
        <w:t>二、管理部门机构设置</w:t>
      </w:r>
      <w:r>
        <w:rPr>
          <w:rFonts w:eastAsia="仿宋_GB2312" w:hint="eastAsia"/>
          <w:b/>
          <w:sz w:val="32"/>
          <w:szCs w:val="32"/>
        </w:rPr>
        <w:t>及职责</w:t>
      </w:r>
    </w:p>
    <w:p w:rsidR="00031AEB" w:rsidRPr="00065CCD" w:rsidRDefault="00031AEB" w:rsidP="00031AEB">
      <w:pPr>
        <w:ind w:leftChars="-6" w:left="-13" w:firstLineChars="197" w:firstLine="630"/>
        <w:rPr>
          <w:rFonts w:eastAsia="仿宋_GB2312"/>
          <w:sz w:val="32"/>
          <w:szCs w:val="32"/>
        </w:rPr>
      </w:pPr>
      <w:r w:rsidRPr="00065CCD">
        <w:rPr>
          <w:rFonts w:eastAsia="仿宋_GB2312"/>
          <w:sz w:val="32"/>
          <w:szCs w:val="32"/>
        </w:rPr>
        <w:t>管理部门设置</w:t>
      </w:r>
      <w:r>
        <w:rPr>
          <w:rFonts w:eastAsia="仿宋_GB2312" w:hint="eastAsia"/>
          <w:sz w:val="32"/>
          <w:szCs w:val="32"/>
        </w:rPr>
        <w:t>4</w:t>
      </w:r>
      <w:r w:rsidRPr="00065CCD">
        <w:rPr>
          <w:rFonts w:eastAsia="仿宋_GB2312"/>
          <w:sz w:val="32"/>
          <w:szCs w:val="32"/>
        </w:rPr>
        <w:t>个处，具体如下：</w:t>
      </w:r>
    </w:p>
    <w:p w:rsidR="00031AEB" w:rsidRPr="007025FA" w:rsidRDefault="00031AEB" w:rsidP="00031AEB">
      <w:pPr>
        <w:pStyle w:val="a3"/>
        <w:numPr>
          <w:ilvl w:val="0"/>
          <w:numId w:val="1"/>
        </w:numPr>
        <w:ind w:firstLineChars="0"/>
        <w:rPr>
          <w:rFonts w:eastAsia="仿宋_GB2312"/>
          <w:sz w:val="32"/>
          <w:szCs w:val="32"/>
        </w:rPr>
      </w:pPr>
      <w:r w:rsidRPr="007025FA">
        <w:rPr>
          <w:rFonts w:eastAsia="仿宋_GB2312"/>
          <w:sz w:val="32"/>
          <w:szCs w:val="32"/>
        </w:rPr>
        <w:t>综合</w:t>
      </w:r>
      <w:r w:rsidRPr="007025FA">
        <w:rPr>
          <w:rFonts w:eastAsia="仿宋_GB2312" w:hint="eastAsia"/>
          <w:sz w:val="32"/>
          <w:szCs w:val="32"/>
        </w:rPr>
        <w:t>管理处</w:t>
      </w:r>
    </w:p>
    <w:p w:rsidR="00031AEB" w:rsidRPr="007025FA" w:rsidRDefault="00031AEB" w:rsidP="00031AEB">
      <w:pPr>
        <w:ind w:leftChars="294" w:left="617" w:firstLineChars="200" w:firstLine="640"/>
        <w:rPr>
          <w:rFonts w:eastAsia="仿宋_GB2312"/>
          <w:sz w:val="32"/>
          <w:szCs w:val="32"/>
        </w:rPr>
      </w:pPr>
      <w:r w:rsidRPr="007025FA">
        <w:rPr>
          <w:rFonts w:eastAsia="仿宋_GB2312"/>
          <w:sz w:val="32"/>
          <w:szCs w:val="32"/>
        </w:rPr>
        <w:t>负责所务、党群、安全、</w:t>
      </w:r>
      <w:r w:rsidRPr="007025FA">
        <w:rPr>
          <w:rFonts w:eastAsia="仿宋_GB2312" w:hint="eastAsia"/>
          <w:sz w:val="32"/>
          <w:szCs w:val="32"/>
        </w:rPr>
        <w:t>环境、</w:t>
      </w:r>
      <w:r w:rsidRPr="007025FA">
        <w:rPr>
          <w:rFonts w:eastAsia="仿宋_GB2312"/>
          <w:sz w:val="32"/>
          <w:szCs w:val="32"/>
        </w:rPr>
        <w:t>档案</w:t>
      </w:r>
      <w:r w:rsidRPr="007025FA">
        <w:rPr>
          <w:rFonts w:eastAsia="仿宋_GB2312" w:hint="eastAsia"/>
          <w:sz w:val="32"/>
          <w:szCs w:val="32"/>
        </w:rPr>
        <w:t>、</w:t>
      </w:r>
      <w:r>
        <w:rPr>
          <w:rFonts w:eastAsia="仿宋_GB2312" w:hint="eastAsia"/>
          <w:sz w:val="32"/>
          <w:szCs w:val="32"/>
        </w:rPr>
        <w:t>所区规划、</w:t>
      </w:r>
      <w:r w:rsidRPr="007025FA">
        <w:rPr>
          <w:rFonts w:eastAsia="仿宋_GB2312" w:hint="eastAsia"/>
          <w:sz w:val="32"/>
          <w:szCs w:val="32"/>
        </w:rPr>
        <w:t>基本建设、实验室</w:t>
      </w:r>
      <w:r>
        <w:rPr>
          <w:rFonts w:eastAsia="仿宋_GB2312" w:hint="eastAsia"/>
          <w:sz w:val="32"/>
          <w:szCs w:val="32"/>
        </w:rPr>
        <w:t>科研</w:t>
      </w:r>
      <w:r w:rsidRPr="007025FA">
        <w:rPr>
          <w:rFonts w:eastAsia="仿宋_GB2312" w:hint="eastAsia"/>
          <w:sz w:val="32"/>
          <w:szCs w:val="32"/>
        </w:rPr>
        <w:t>条件保障、</w:t>
      </w:r>
      <w:r w:rsidRPr="007025FA">
        <w:rPr>
          <w:rFonts w:eastAsia="仿宋_GB2312"/>
          <w:sz w:val="32"/>
          <w:szCs w:val="32"/>
        </w:rPr>
        <w:t>信息服务</w:t>
      </w:r>
      <w:r>
        <w:rPr>
          <w:rFonts w:eastAsia="仿宋_GB2312" w:hint="eastAsia"/>
          <w:sz w:val="32"/>
          <w:szCs w:val="32"/>
        </w:rPr>
        <w:t>、期刊出版</w:t>
      </w:r>
      <w:r w:rsidRPr="007025FA">
        <w:rPr>
          <w:rFonts w:eastAsia="仿宋_GB2312" w:hint="eastAsia"/>
          <w:sz w:val="32"/>
          <w:szCs w:val="32"/>
        </w:rPr>
        <w:t>等工作。</w:t>
      </w:r>
    </w:p>
    <w:p w:rsidR="00031AEB" w:rsidRPr="00D11EC5" w:rsidRDefault="00031AEB" w:rsidP="00031AEB">
      <w:pPr>
        <w:pStyle w:val="a3"/>
        <w:numPr>
          <w:ilvl w:val="0"/>
          <w:numId w:val="1"/>
        </w:numPr>
        <w:ind w:firstLineChars="0"/>
        <w:rPr>
          <w:rFonts w:eastAsia="仿宋_GB2312"/>
          <w:sz w:val="32"/>
          <w:szCs w:val="32"/>
        </w:rPr>
      </w:pPr>
      <w:r w:rsidRPr="00D11EC5">
        <w:rPr>
          <w:rFonts w:eastAsia="仿宋_GB2312"/>
          <w:sz w:val="32"/>
          <w:szCs w:val="32"/>
        </w:rPr>
        <w:t>科研</w:t>
      </w:r>
      <w:r w:rsidRPr="00D11EC5">
        <w:rPr>
          <w:rFonts w:eastAsia="仿宋_GB2312" w:hint="eastAsia"/>
          <w:sz w:val="32"/>
          <w:szCs w:val="32"/>
        </w:rPr>
        <w:t>开发</w:t>
      </w:r>
      <w:r w:rsidRPr="00D11EC5">
        <w:rPr>
          <w:rFonts w:eastAsia="仿宋_GB2312"/>
          <w:sz w:val="32"/>
          <w:szCs w:val="32"/>
        </w:rPr>
        <w:t>处</w:t>
      </w:r>
      <w:r w:rsidRPr="00D11EC5">
        <w:rPr>
          <w:rFonts w:eastAsia="仿宋_GB2312"/>
          <w:sz w:val="32"/>
          <w:szCs w:val="32"/>
        </w:rPr>
        <w:t xml:space="preserve"> </w:t>
      </w:r>
    </w:p>
    <w:p w:rsidR="00031AEB" w:rsidRPr="00D11EC5" w:rsidRDefault="00031AEB" w:rsidP="00031AEB">
      <w:pPr>
        <w:ind w:leftChars="294" w:left="617" w:firstLineChars="200" w:firstLine="640"/>
        <w:rPr>
          <w:rFonts w:eastAsia="仿宋_GB2312"/>
          <w:sz w:val="32"/>
          <w:szCs w:val="32"/>
        </w:rPr>
      </w:pPr>
      <w:r w:rsidRPr="00093123">
        <w:rPr>
          <w:rFonts w:eastAsia="仿宋_GB2312"/>
          <w:sz w:val="32"/>
          <w:szCs w:val="32"/>
        </w:rPr>
        <w:t>负责</w:t>
      </w:r>
      <w:r>
        <w:rPr>
          <w:rFonts w:eastAsia="仿宋_GB2312" w:hint="eastAsia"/>
          <w:sz w:val="32"/>
          <w:szCs w:val="32"/>
        </w:rPr>
        <w:t>学科</w:t>
      </w:r>
      <w:r w:rsidRPr="00093123">
        <w:rPr>
          <w:rFonts w:eastAsia="仿宋_GB2312"/>
          <w:sz w:val="32"/>
          <w:szCs w:val="32"/>
        </w:rPr>
        <w:t>领域规划、科研项目管理、质量管理、科技成果</w:t>
      </w:r>
      <w:r>
        <w:rPr>
          <w:rFonts w:eastAsia="仿宋_GB2312" w:hint="eastAsia"/>
          <w:sz w:val="32"/>
          <w:szCs w:val="32"/>
        </w:rPr>
        <w:t>转移转化</w:t>
      </w:r>
      <w:r w:rsidRPr="00093123">
        <w:rPr>
          <w:rFonts w:eastAsia="仿宋_GB2312"/>
          <w:sz w:val="32"/>
          <w:szCs w:val="32"/>
        </w:rPr>
        <w:t>、</w:t>
      </w:r>
      <w:r>
        <w:rPr>
          <w:rFonts w:eastAsia="仿宋_GB2312" w:hint="eastAsia"/>
          <w:sz w:val="32"/>
          <w:szCs w:val="32"/>
        </w:rPr>
        <w:t>保密、</w:t>
      </w:r>
      <w:r w:rsidRPr="00093123">
        <w:rPr>
          <w:rFonts w:eastAsia="仿宋_GB2312"/>
          <w:sz w:val="32"/>
          <w:szCs w:val="32"/>
        </w:rPr>
        <w:t>知识产权管理与运营</w:t>
      </w:r>
      <w:r>
        <w:rPr>
          <w:rFonts w:eastAsia="仿宋_GB2312" w:hint="eastAsia"/>
          <w:sz w:val="32"/>
          <w:szCs w:val="32"/>
        </w:rPr>
        <w:t>、国际合作、学术活动的等工作，下设总工程师办公室</w:t>
      </w:r>
      <w:r>
        <w:rPr>
          <w:rFonts w:eastAsia="仿宋_GB2312" w:hint="eastAsia"/>
          <w:sz w:val="32"/>
          <w:szCs w:val="32"/>
        </w:rPr>
        <w:t>(</w:t>
      </w:r>
      <w:r>
        <w:rPr>
          <w:rFonts w:eastAsia="仿宋_GB2312" w:hint="eastAsia"/>
          <w:sz w:val="32"/>
          <w:szCs w:val="32"/>
        </w:rPr>
        <w:t>先导性专项办公室</w:t>
      </w:r>
      <w:r>
        <w:rPr>
          <w:rFonts w:eastAsia="仿宋_GB2312" w:hint="eastAsia"/>
          <w:sz w:val="32"/>
          <w:szCs w:val="32"/>
        </w:rPr>
        <w:t>)</w:t>
      </w:r>
      <w:r>
        <w:rPr>
          <w:rFonts w:eastAsia="仿宋_GB2312" w:hint="eastAsia"/>
          <w:sz w:val="32"/>
          <w:szCs w:val="32"/>
        </w:rPr>
        <w:t>。</w:t>
      </w:r>
    </w:p>
    <w:p w:rsidR="00031AEB" w:rsidRPr="00D7494B" w:rsidRDefault="00031AEB" w:rsidP="00031AEB">
      <w:pPr>
        <w:pStyle w:val="a3"/>
        <w:numPr>
          <w:ilvl w:val="0"/>
          <w:numId w:val="1"/>
        </w:numPr>
        <w:ind w:firstLineChars="0"/>
        <w:rPr>
          <w:rFonts w:eastAsia="仿宋_GB2312"/>
          <w:sz w:val="32"/>
          <w:szCs w:val="32"/>
        </w:rPr>
      </w:pPr>
      <w:r w:rsidRPr="00D7494B">
        <w:rPr>
          <w:rFonts w:eastAsia="仿宋_GB2312" w:hint="eastAsia"/>
          <w:sz w:val="32"/>
          <w:szCs w:val="32"/>
        </w:rPr>
        <w:t>资产财务</w:t>
      </w:r>
      <w:r w:rsidRPr="00D7494B">
        <w:rPr>
          <w:rFonts w:eastAsia="仿宋_GB2312"/>
          <w:sz w:val="32"/>
          <w:szCs w:val="32"/>
        </w:rPr>
        <w:t>处</w:t>
      </w:r>
    </w:p>
    <w:p w:rsidR="00031AEB" w:rsidRPr="00D7494B" w:rsidRDefault="00031AEB" w:rsidP="00031AEB">
      <w:pPr>
        <w:ind w:leftChars="294" w:left="617" w:firstLineChars="200" w:firstLine="640"/>
        <w:rPr>
          <w:rFonts w:eastAsia="仿宋_GB2312"/>
          <w:sz w:val="32"/>
          <w:szCs w:val="32"/>
        </w:rPr>
      </w:pPr>
      <w:r w:rsidRPr="000724C8">
        <w:rPr>
          <w:rFonts w:eastAsia="仿宋_GB2312"/>
          <w:sz w:val="32"/>
          <w:szCs w:val="32"/>
        </w:rPr>
        <w:t>负责</w:t>
      </w:r>
      <w:r w:rsidRPr="00D2050F">
        <w:rPr>
          <w:rFonts w:eastAsia="仿宋_GB2312" w:hint="eastAsia"/>
          <w:sz w:val="32"/>
          <w:szCs w:val="32"/>
        </w:rPr>
        <w:t>仪器设备、</w:t>
      </w:r>
      <w:r>
        <w:rPr>
          <w:rFonts w:eastAsia="仿宋_GB2312" w:hint="eastAsia"/>
          <w:sz w:val="32"/>
          <w:szCs w:val="32"/>
        </w:rPr>
        <w:t>器材采购和管理、</w:t>
      </w:r>
      <w:r w:rsidRPr="000724C8">
        <w:rPr>
          <w:rFonts w:eastAsia="仿宋_GB2312" w:hint="eastAsia"/>
          <w:sz w:val="32"/>
          <w:szCs w:val="32"/>
        </w:rPr>
        <w:t>综合计划、</w:t>
      </w:r>
      <w:r w:rsidRPr="000724C8">
        <w:rPr>
          <w:rFonts w:eastAsia="仿宋_GB2312"/>
          <w:sz w:val="32"/>
          <w:szCs w:val="32"/>
        </w:rPr>
        <w:t>财务</w:t>
      </w:r>
      <w:r w:rsidRPr="000724C8">
        <w:rPr>
          <w:rFonts w:eastAsia="仿宋_GB2312"/>
          <w:sz w:val="32"/>
          <w:szCs w:val="32"/>
        </w:rPr>
        <w:lastRenderedPageBreak/>
        <w:t>管理、会计核算、会计监督、综合统计</w:t>
      </w:r>
      <w:r w:rsidRPr="000724C8">
        <w:rPr>
          <w:rFonts w:eastAsia="仿宋_GB2312" w:hint="eastAsia"/>
          <w:sz w:val="32"/>
          <w:szCs w:val="32"/>
        </w:rPr>
        <w:t>、重大项目报价审价</w:t>
      </w:r>
      <w:r>
        <w:rPr>
          <w:rFonts w:eastAsia="仿宋_GB2312" w:hint="eastAsia"/>
          <w:sz w:val="32"/>
          <w:szCs w:val="32"/>
        </w:rPr>
        <w:t>等工作。</w:t>
      </w:r>
    </w:p>
    <w:p w:rsidR="00031AEB" w:rsidRDefault="00031AEB" w:rsidP="00031AEB">
      <w:pPr>
        <w:ind w:leftChars="-6" w:left="-13" w:firstLineChars="197" w:firstLine="630"/>
        <w:rPr>
          <w:rFonts w:eastAsia="仿宋_GB2312"/>
          <w:sz w:val="32"/>
          <w:szCs w:val="32"/>
        </w:rPr>
      </w:pPr>
      <w:r>
        <w:rPr>
          <w:rFonts w:eastAsia="仿宋_GB2312" w:hint="eastAsia"/>
          <w:sz w:val="32"/>
          <w:szCs w:val="32"/>
        </w:rPr>
        <w:t>(</w:t>
      </w:r>
      <w:r>
        <w:rPr>
          <w:rFonts w:eastAsia="仿宋_GB2312" w:hint="eastAsia"/>
          <w:sz w:val="32"/>
          <w:szCs w:val="32"/>
        </w:rPr>
        <w:t>四</w:t>
      </w:r>
      <w:r>
        <w:rPr>
          <w:rFonts w:eastAsia="仿宋_GB2312" w:hint="eastAsia"/>
          <w:sz w:val="32"/>
          <w:szCs w:val="32"/>
        </w:rPr>
        <w:t xml:space="preserve">) </w:t>
      </w:r>
      <w:r>
        <w:rPr>
          <w:rFonts w:eastAsia="仿宋_GB2312" w:hint="eastAsia"/>
          <w:sz w:val="32"/>
          <w:szCs w:val="32"/>
        </w:rPr>
        <w:t>人事教育处</w:t>
      </w:r>
    </w:p>
    <w:p w:rsidR="00031AEB" w:rsidRDefault="00031AEB" w:rsidP="00B728D3">
      <w:pPr>
        <w:ind w:firstLineChars="400" w:firstLine="1280"/>
      </w:pPr>
      <w:bookmarkStart w:id="0" w:name="_GoBack"/>
      <w:bookmarkEnd w:id="0"/>
      <w:r>
        <w:rPr>
          <w:rFonts w:eastAsia="仿宋_GB2312" w:hint="eastAsia"/>
          <w:sz w:val="32"/>
          <w:szCs w:val="32"/>
        </w:rPr>
        <w:t>负责</w:t>
      </w:r>
      <w:r w:rsidRPr="00093123">
        <w:rPr>
          <w:rFonts w:eastAsia="仿宋_GB2312"/>
          <w:sz w:val="32"/>
          <w:szCs w:val="32"/>
        </w:rPr>
        <w:t>人力资源开发与管理、研究生教育管理</w:t>
      </w:r>
      <w:r>
        <w:rPr>
          <w:rFonts w:eastAsia="仿宋_GB2312" w:hint="eastAsia"/>
          <w:sz w:val="32"/>
          <w:szCs w:val="32"/>
        </w:rPr>
        <w:t>等工作。</w:t>
      </w:r>
    </w:p>
    <w:p w:rsidR="00031AEB" w:rsidRPr="00031AEB" w:rsidRDefault="00031AEB" w:rsidP="00031AEB"/>
    <w:p w:rsidR="00031AEB" w:rsidRPr="00031AEB" w:rsidRDefault="00031AEB" w:rsidP="00031AEB"/>
    <w:p w:rsidR="00031AEB" w:rsidRPr="00031AEB" w:rsidRDefault="00031AEB" w:rsidP="00031AEB"/>
    <w:p w:rsidR="00031AEB" w:rsidRPr="00031AEB" w:rsidRDefault="00031AEB" w:rsidP="00031AEB"/>
    <w:p w:rsidR="00031AEB" w:rsidRPr="00031AEB" w:rsidRDefault="00031AEB" w:rsidP="00031AEB"/>
    <w:p w:rsidR="00031AEB" w:rsidRPr="00031AEB" w:rsidRDefault="00031AEB" w:rsidP="00031AEB"/>
    <w:p w:rsidR="00031AEB" w:rsidRPr="00031AEB" w:rsidRDefault="00031AEB" w:rsidP="00031AEB"/>
    <w:p w:rsidR="00031AEB" w:rsidRPr="00031AEB" w:rsidRDefault="00031AEB" w:rsidP="00031AEB"/>
    <w:p w:rsidR="00031AEB" w:rsidRPr="00031AEB" w:rsidRDefault="00031AEB" w:rsidP="00031AEB"/>
    <w:p w:rsidR="00031AEB" w:rsidRPr="00031AEB" w:rsidRDefault="00031AEB" w:rsidP="00031AEB"/>
    <w:p w:rsidR="00031AEB" w:rsidRPr="00031AEB" w:rsidRDefault="00031AEB" w:rsidP="00031AEB"/>
    <w:p w:rsidR="00031AEB" w:rsidRPr="00031AEB" w:rsidRDefault="00031AEB" w:rsidP="00031AEB"/>
    <w:p w:rsidR="00031AEB" w:rsidRPr="00031AEB" w:rsidRDefault="00031AEB" w:rsidP="00031AEB"/>
    <w:p w:rsidR="00031AEB" w:rsidRPr="00031AEB" w:rsidRDefault="00031AEB" w:rsidP="00031AEB"/>
    <w:p w:rsidR="00031AEB" w:rsidRPr="00031AEB" w:rsidRDefault="00031AEB" w:rsidP="00031AEB"/>
    <w:p w:rsidR="00031AEB" w:rsidRPr="00031AEB" w:rsidRDefault="00031AEB" w:rsidP="00031AEB"/>
    <w:p w:rsidR="00031AEB" w:rsidRDefault="00031AEB" w:rsidP="00031AEB"/>
    <w:p w:rsidR="002578CA" w:rsidRPr="00031AEB" w:rsidRDefault="002578CA" w:rsidP="00031AEB">
      <w:pPr>
        <w:jc w:val="right"/>
      </w:pPr>
    </w:p>
    <w:sectPr w:rsidR="002578CA" w:rsidRPr="00031AEB" w:rsidSect="002578C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42D" w:rsidRDefault="00D6242D" w:rsidP="00031AEB">
      <w:r>
        <w:separator/>
      </w:r>
    </w:p>
  </w:endnote>
  <w:endnote w:type="continuationSeparator" w:id="0">
    <w:p w:rsidR="00D6242D" w:rsidRDefault="00D6242D" w:rsidP="0003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38641"/>
      <w:docPartObj>
        <w:docPartGallery w:val="Page Numbers (Bottom of Page)"/>
        <w:docPartUnique/>
      </w:docPartObj>
    </w:sdtPr>
    <w:sdtEndPr/>
    <w:sdtContent>
      <w:p w:rsidR="00031AEB" w:rsidRDefault="00D6242D">
        <w:pPr>
          <w:pStyle w:val="a5"/>
          <w:jc w:val="center"/>
        </w:pPr>
        <w:r>
          <w:fldChar w:fldCharType="begin"/>
        </w:r>
        <w:r>
          <w:instrText xml:space="preserve"> PAGE   \* MERGEFORMAT </w:instrText>
        </w:r>
        <w:r>
          <w:fldChar w:fldCharType="separate"/>
        </w:r>
        <w:r w:rsidR="00B728D3" w:rsidRPr="00B728D3">
          <w:rPr>
            <w:noProof/>
            <w:lang w:val="zh-CN"/>
          </w:rPr>
          <w:t>3</w:t>
        </w:r>
        <w:r>
          <w:rPr>
            <w:noProof/>
            <w:lang w:val="zh-CN"/>
          </w:rPr>
          <w:fldChar w:fldCharType="end"/>
        </w:r>
      </w:p>
    </w:sdtContent>
  </w:sdt>
  <w:p w:rsidR="00031AEB" w:rsidRDefault="00031A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42D" w:rsidRDefault="00D6242D" w:rsidP="00031AEB">
      <w:r>
        <w:separator/>
      </w:r>
    </w:p>
  </w:footnote>
  <w:footnote w:type="continuationSeparator" w:id="0">
    <w:p w:rsidR="00D6242D" w:rsidRDefault="00D6242D" w:rsidP="00031A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D04FD"/>
    <w:multiLevelType w:val="hybridMultilevel"/>
    <w:tmpl w:val="A692B714"/>
    <w:lvl w:ilvl="0" w:tplc="3B8A7638">
      <w:start w:val="1"/>
      <w:numFmt w:val="japaneseCounting"/>
      <w:lvlText w:val="(%1)"/>
      <w:lvlJc w:val="left"/>
      <w:pPr>
        <w:ind w:left="1337" w:hanging="720"/>
      </w:pPr>
      <w:rPr>
        <w:rFonts w:hint="default"/>
      </w:rPr>
    </w:lvl>
    <w:lvl w:ilvl="1" w:tplc="04090019" w:tentative="1">
      <w:start w:val="1"/>
      <w:numFmt w:val="lowerLetter"/>
      <w:lvlText w:val="%2)"/>
      <w:lvlJc w:val="left"/>
      <w:pPr>
        <w:ind w:left="1457" w:hanging="420"/>
      </w:pPr>
    </w:lvl>
    <w:lvl w:ilvl="2" w:tplc="0409001B" w:tentative="1">
      <w:start w:val="1"/>
      <w:numFmt w:val="lowerRoman"/>
      <w:lvlText w:val="%3."/>
      <w:lvlJc w:val="right"/>
      <w:pPr>
        <w:ind w:left="1877" w:hanging="420"/>
      </w:pPr>
    </w:lvl>
    <w:lvl w:ilvl="3" w:tplc="0409000F" w:tentative="1">
      <w:start w:val="1"/>
      <w:numFmt w:val="decimal"/>
      <w:lvlText w:val="%4."/>
      <w:lvlJc w:val="left"/>
      <w:pPr>
        <w:ind w:left="2297" w:hanging="420"/>
      </w:pPr>
    </w:lvl>
    <w:lvl w:ilvl="4" w:tplc="04090019" w:tentative="1">
      <w:start w:val="1"/>
      <w:numFmt w:val="lowerLetter"/>
      <w:lvlText w:val="%5)"/>
      <w:lvlJc w:val="left"/>
      <w:pPr>
        <w:ind w:left="2717" w:hanging="420"/>
      </w:pPr>
    </w:lvl>
    <w:lvl w:ilvl="5" w:tplc="0409001B" w:tentative="1">
      <w:start w:val="1"/>
      <w:numFmt w:val="lowerRoman"/>
      <w:lvlText w:val="%6."/>
      <w:lvlJc w:val="right"/>
      <w:pPr>
        <w:ind w:left="3137" w:hanging="420"/>
      </w:pPr>
    </w:lvl>
    <w:lvl w:ilvl="6" w:tplc="0409000F" w:tentative="1">
      <w:start w:val="1"/>
      <w:numFmt w:val="decimal"/>
      <w:lvlText w:val="%7."/>
      <w:lvlJc w:val="left"/>
      <w:pPr>
        <w:ind w:left="3557" w:hanging="420"/>
      </w:pPr>
    </w:lvl>
    <w:lvl w:ilvl="7" w:tplc="04090019" w:tentative="1">
      <w:start w:val="1"/>
      <w:numFmt w:val="lowerLetter"/>
      <w:lvlText w:val="%8)"/>
      <w:lvlJc w:val="left"/>
      <w:pPr>
        <w:ind w:left="3977" w:hanging="420"/>
      </w:pPr>
    </w:lvl>
    <w:lvl w:ilvl="8" w:tplc="0409001B" w:tentative="1">
      <w:start w:val="1"/>
      <w:numFmt w:val="lowerRoman"/>
      <w:lvlText w:val="%9."/>
      <w:lvlJc w:val="right"/>
      <w:pPr>
        <w:ind w:left="439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1AEB"/>
    <w:rsid w:val="00031AEB"/>
    <w:rsid w:val="002578CA"/>
    <w:rsid w:val="00B728D3"/>
    <w:rsid w:val="00C1762A"/>
    <w:rsid w:val="00D62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A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1AEB"/>
    <w:pPr>
      <w:ind w:firstLineChars="200" w:firstLine="420"/>
    </w:pPr>
  </w:style>
  <w:style w:type="paragraph" w:styleId="a4">
    <w:name w:val="header"/>
    <w:basedOn w:val="a"/>
    <w:link w:val="Char"/>
    <w:uiPriority w:val="99"/>
    <w:semiHidden/>
    <w:unhideWhenUsed/>
    <w:rsid w:val="00031A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31AEB"/>
    <w:rPr>
      <w:rFonts w:ascii="Times New Roman" w:eastAsia="宋体" w:hAnsi="Times New Roman" w:cs="Times New Roman"/>
      <w:sz w:val="18"/>
      <w:szCs w:val="18"/>
    </w:rPr>
  </w:style>
  <w:style w:type="paragraph" w:styleId="a5">
    <w:name w:val="footer"/>
    <w:basedOn w:val="a"/>
    <w:link w:val="Char0"/>
    <w:uiPriority w:val="99"/>
    <w:unhideWhenUsed/>
    <w:rsid w:val="00031AEB"/>
    <w:pPr>
      <w:tabs>
        <w:tab w:val="center" w:pos="4153"/>
        <w:tab w:val="right" w:pos="8306"/>
      </w:tabs>
      <w:snapToGrid w:val="0"/>
      <w:jc w:val="left"/>
    </w:pPr>
    <w:rPr>
      <w:sz w:val="18"/>
      <w:szCs w:val="18"/>
    </w:rPr>
  </w:style>
  <w:style w:type="character" w:customStyle="1" w:styleId="Char0">
    <w:name w:val="页脚 Char"/>
    <w:basedOn w:val="a0"/>
    <w:link w:val="a5"/>
    <w:uiPriority w:val="99"/>
    <w:rsid w:val="00031AE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117</Words>
  <Characters>671</Characters>
  <Application>Microsoft Office Word</Application>
  <DocSecurity>0</DocSecurity>
  <Lines>5</Lines>
  <Paragraphs>1</Paragraphs>
  <ScaleCrop>false</ScaleCrop>
  <Company>Lenovo (Beijing) Limited</Company>
  <LinksUpToDate>false</LinksUpToDate>
  <CharactersWithSpaces>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许春</dc:creator>
  <cp:keywords/>
  <dc:description/>
  <cp:lastModifiedBy>[曹钰华]</cp:lastModifiedBy>
  <cp:revision>3</cp:revision>
  <dcterms:created xsi:type="dcterms:W3CDTF">2012-12-10T07:27:00Z</dcterms:created>
  <dcterms:modified xsi:type="dcterms:W3CDTF">2012-12-10T08:00:00Z</dcterms:modified>
</cp:coreProperties>
</file>